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604" w:rsidRDefault="0091282B" w:rsidP="00233604">
      <w:pPr>
        <w:jc w:val="righ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Информационное письмо №2</w:t>
      </w:r>
    </w:p>
    <w:p w:rsidR="00233604" w:rsidRDefault="00233604" w:rsidP="00233604">
      <w:pPr>
        <w:jc w:val="right"/>
        <w:outlineLvl w:val="0"/>
        <w:rPr>
          <w:b/>
          <w:sz w:val="22"/>
          <w:szCs w:val="22"/>
        </w:rPr>
      </w:pPr>
    </w:p>
    <w:p w:rsidR="00233604" w:rsidRPr="00233604" w:rsidRDefault="00233604" w:rsidP="00233604">
      <w:pPr>
        <w:jc w:val="center"/>
        <w:outlineLvl w:val="0"/>
        <w:rPr>
          <w:b/>
          <w:sz w:val="22"/>
          <w:szCs w:val="22"/>
        </w:rPr>
      </w:pPr>
      <w:r w:rsidRPr="00233604">
        <w:rPr>
          <w:b/>
          <w:sz w:val="22"/>
          <w:szCs w:val="22"/>
        </w:rPr>
        <w:t>Российская академия наук</w:t>
      </w:r>
    </w:p>
    <w:p w:rsidR="0091282B" w:rsidRDefault="0091282B" w:rsidP="0091282B">
      <w:pPr>
        <w:jc w:val="center"/>
        <w:outlineLvl w:val="0"/>
        <w:rPr>
          <w:b/>
          <w:sz w:val="22"/>
          <w:szCs w:val="22"/>
        </w:rPr>
      </w:pPr>
    </w:p>
    <w:p w:rsidR="0091282B" w:rsidRPr="00233604" w:rsidRDefault="0091282B" w:rsidP="0091282B">
      <w:pPr>
        <w:jc w:val="center"/>
        <w:outlineLvl w:val="0"/>
        <w:rPr>
          <w:b/>
          <w:sz w:val="22"/>
          <w:szCs w:val="22"/>
        </w:rPr>
      </w:pPr>
      <w:r w:rsidRPr="00233604">
        <w:rPr>
          <w:b/>
          <w:sz w:val="22"/>
          <w:szCs w:val="22"/>
        </w:rPr>
        <w:t xml:space="preserve">Мещерский филиал </w:t>
      </w:r>
    </w:p>
    <w:p w:rsidR="00927CF8" w:rsidRDefault="0091282B" w:rsidP="0091282B">
      <w:pPr>
        <w:jc w:val="center"/>
        <w:rPr>
          <w:b/>
          <w:sz w:val="22"/>
          <w:szCs w:val="22"/>
        </w:rPr>
      </w:pPr>
      <w:r w:rsidRPr="00233604">
        <w:rPr>
          <w:b/>
          <w:sz w:val="22"/>
          <w:szCs w:val="22"/>
        </w:rPr>
        <w:t xml:space="preserve">Федеральное государственное бюджетное </w:t>
      </w:r>
      <w:proofErr w:type="gramStart"/>
      <w:r w:rsidRPr="00233604">
        <w:rPr>
          <w:b/>
          <w:sz w:val="22"/>
          <w:szCs w:val="22"/>
        </w:rPr>
        <w:t>научное  учреждение</w:t>
      </w:r>
      <w:proofErr w:type="gramEnd"/>
    </w:p>
    <w:p w:rsidR="0091282B" w:rsidRPr="00233604" w:rsidRDefault="0091282B" w:rsidP="0091282B">
      <w:pPr>
        <w:jc w:val="center"/>
        <w:rPr>
          <w:b/>
          <w:sz w:val="22"/>
          <w:szCs w:val="22"/>
        </w:rPr>
      </w:pPr>
      <w:r w:rsidRPr="00233604">
        <w:rPr>
          <w:b/>
          <w:sz w:val="22"/>
          <w:szCs w:val="22"/>
        </w:rPr>
        <w:t xml:space="preserve"> «Всероссийский научно-исследовательский институт гидротехники и мелиорации им. А. Н. </w:t>
      </w:r>
      <w:proofErr w:type="spellStart"/>
      <w:r w:rsidRPr="00233604">
        <w:rPr>
          <w:b/>
          <w:sz w:val="22"/>
          <w:szCs w:val="22"/>
        </w:rPr>
        <w:t>Костякова</w:t>
      </w:r>
      <w:proofErr w:type="spellEnd"/>
      <w:r w:rsidRPr="00233604">
        <w:rPr>
          <w:b/>
          <w:sz w:val="22"/>
          <w:szCs w:val="22"/>
        </w:rPr>
        <w:t>»</w:t>
      </w:r>
    </w:p>
    <w:p w:rsidR="00233604" w:rsidRPr="00233604" w:rsidRDefault="00233604" w:rsidP="00233604">
      <w:pPr>
        <w:jc w:val="center"/>
        <w:rPr>
          <w:b/>
          <w:sz w:val="22"/>
          <w:szCs w:val="22"/>
        </w:rPr>
      </w:pPr>
    </w:p>
    <w:p w:rsidR="00233604" w:rsidRPr="00233604" w:rsidRDefault="00233604" w:rsidP="00233604">
      <w:pPr>
        <w:jc w:val="center"/>
        <w:rPr>
          <w:b/>
          <w:sz w:val="22"/>
          <w:szCs w:val="22"/>
        </w:rPr>
      </w:pPr>
      <w:r w:rsidRPr="00233604">
        <w:rPr>
          <w:b/>
          <w:sz w:val="22"/>
          <w:szCs w:val="22"/>
        </w:rPr>
        <w:t xml:space="preserve">Федеральное государственное бюджетное образовательное учреждение </w:t>
      </w:r>
    </w:p>
    <w:p w:rsidR="00233604" w:rsidRPr="00233604" w:rsidRDefault="00233604" w:rsidP="00233604">
      <w:pPr>
        <w:jc w:val="center"/>
        <w:rPr>
          <w:b/>
          <w:sz w:val="22"/>
          <w:szCs w:val="22"/>
        </w:rPr>
      </w:pPr>
      <w:r w:rsidRPr="00233604">
        <w:rPr>
          <w:b/>
          <w:sz w:val="22"/>
          <w:szCs w:val="22"/>
        </w:rPr>
        <w:t xml:space="preserve">высшего образования </w:t>
      </w:r>
    </w:p>
    <w:p w:rsidR="00233604" w:rsidRPr="00233604" w:rsidRDefault="00233604" w:rsidP="00233604">
      <w:pPr>
        <w:jc w:val="center"/>
        <w:rPr>
          <w:b/>
          <w:sz w:val="22"/>
          <w:szCs w:val="22"/>
        </w:rPr>
      </w:pPr>
      <w:r w:rsidRPr="00233604">
        <w:rPr>
          <w:b/>
          <w:sz w:val="22"/>
          <w:szCs w:val="22"/>
        </w:rPr>
        <w:t>«Рязанский государственный агротехнологический университет имени П.А.</w:t>
      </w:r>
      <w:r w:rsidR="0091282B">
        <w:rPr>
          <w:b/>
          <w:sz w:val="22"/>
          <w:szCs w:val="22"/>
        </w:rPr>
        <w:t xml:space="preserve"> </w:t>
      </w:r>
      <w:proofErr w:type="spellStart"/>
      <w:r w:rsidRPr="00233604">
        <w:rPr>
          <w:b/>
          <w:sz w:val="22"/>
          <w:szCs w:val="22"/>
        </w:rPr>
        <w:t>Костычева</w:t>
      </w:r>
      <w:proofErr w:type="spellEnd"/>
      <w:r w:rsidRPr="00233604">
        <w:rPr>
          <w:b/>
          <w:sz w:val="22"/>
          <w:szCs w:val="22"/>
        </w:rPr>
        <w:t>»</w:t>
      </w:r>
    </w:p>
    <w:p w:rsidR="00233604" w:rsidRPr="00233604" w:rsidRDefault="00233604" w:rsidP="00233604">
      <w:pPr>
        <w:jc w:val="center"/>
        <w:rPr>
          <w:b/>
          <w:sz w:val="20"/>
          <w:szCs w:val="20"/>
        </w:rPr>
      </w:pPr>
    </w:p>
    <w:p w:rsidR="00233604" w:rsidRPr="00233604" w:rsidRDefault="00233604" w:rsidP="00233604">
      <w:pPr>
        <w:jc w:val="center"/>
        <w:rPr>
          <w:b/>
          <w:sz w:val="22"/>
          <w:szCs w:val="22"/>
        </w:rPr>
      </w:pPr>
      <w:r w:rsidRPr="00233604">
        <w:rPr>
          <w:b/>
          <w:sz w:val="22"/>
          <w:szCs w:val="22"/>
        </w:rPr>
        <w:t>Общество почвоведов им. В.В. Докучаева</w:t>
      </w:r>
    </w:p>
    <w:p w:rsidR="00233604" w:rsidRDefault="00233604" w:rsidP="00233604">
      <w:pPr>
        <w:jc w:val="center"/>
        <w:rPr>
          <w:b/>
          <w:sz w:val="22"/>
          <w:szCs w:val="22"/>
        </w:rPr>
      </w:pPr>
      <w:r w:rsidRPr="00233604">
        <w:rPr>
          <w:b/>
          <w:sz w:val="22"/>
          <w:szCs w:val="22"/>
        </w:rPr>
        <w:t xml:space="preserve">Рязанское отделение </w:t>
      </w:r>
    </w:p>
    <w:p w:rsidR="0091282B" w:rsidRDefault="0091282B" w:rsidP="00233604">
      <w:pPr>
        <w:jc w:val="center"/>
        <w:rPr>
          <w:b/>
          <w:sz w:val="22"/>
          <w:szCs w:val="22"/>
        </w:rPr>
      </w:pPr>
    </w:p>
    <w:p w:rsidR="0091282B" w:rsidRDefault="0091282B" w:rsidP="0023360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Общество с ограниченной ответственностью «Мещерский научно-технический центр»</w:t>
      </w:r>
    </w:p>
    <w:p w:rsidR="00233604" w:rsidRDefault="00233604" w:rsidP="00233604">
      <w:pPr>
        <w:jc w:val="center"/>
        <w:rPr>
          <w:sz w:val="20"/>
          <w:szCs w:val="20"/>
        </w:rPr>
      </w:pPr>
    </w:p>
    <w:p w:rsidR="00233604" w:rsidRPr="00233604" w:rsidRDefault="00233604" w:rsidP="00233604">
      <w:pPr>
        <w:jc w:val="center"/>
        <w:rPr>
          <w:b/>
          <w:sz w:val="32"/>
          <w:szCs w:val="32"/>
        </w:rPr>
      </w:pPr>
      <w:r w:rsidRPr="00233604">
        <w:rPr>
          <w:b/>
          <w:sz w:val="32"/>
          <w:szCs w:val="32"/>
        </w:rPr>
        <w:t>Уважаемые коллеги!</w:t>
      </w:r>
    </w:p>
    <w:p w:rsidR="00136F56" w:rsidRDefault="00136F56" w:rsidP="00233604">
      <w:pPr>
        <w:ind w:firstLine="851"/>
        <w:jc w:val="both"/>
      </w:pPr>
    </w:p>
    <w:p w:rsidR="00233604" w:rsidRPr="00233604" w:rsidRDefault="00233604" w:rsidP="00233604">
      <w:pPr>
        <w:ind w:firstLine="851"/>
        <w:jc w:val="both"/>
        <w:rPr>
          <w:b/>
        </w:rPr>
      </w:pPr>
      <w:r w:rsidRPr="00233604">
        <w:t xml:space="preserve">На базе ФГБОУ ВО РГАТУ </w:t>
      </w:r>
      <w:r w:rsidR="00066C98">
        <w:t xml:space="preserve">при участии ООО «МНТЦ» </w:t>
      </w:r>
      <w:r w:rsidRPr="00233604">
        <w:t xml:space="preserve">в декабре 2017 года планируется </w:t>
      </w:r>
      <w:r w:rsidRPr="00233604">
        <w:rPr>
          <w:b/>
        </w:rPr>
        <w:t xml:space="preserve">проведение научных чтений </w:t>
      </w:r>
      <w:r w:rsidRPr="00233604">
        <w:t xml:space="preserve">с публикацией 13-го выпуска сборника научных трудов </w:t>
      </w:r>
      <w:r w:rsidRPr="00233604">
        <w:rPr>
          <w:b/>
        </w:rPr>
        <w:t xml:space="preserve">«Современные </w:t>
      </w:r>
      <w:proofErr w:type="spellStart"/>
      <w:r w:rsidRPr="00233604">
        <w:rPr>
          <w:b/>
        </w:rPr>
        <w:t>энерго</w:t>
      </w:r>
      <w:proofErr w:type="spellEnd"/>
      <w:r w:rsidRPr="00233604">
        <w:rPr>
          <w:b/>
        </w:rPr>
        <w:t>- и ресурсосберегающие, экологически устойчивые технологии и системы сельскохозяйственного производства»</w:t>
      </w:r>
      <w:r w:rsidRPr="00233604">
        <w:t xml:space="preserve">, </w:t>
      </w:r>
      <w:r w:rsidRPr="00233604">
        <w:rPr>
          <w:b/>
        </w:rPr>
        <w:t xml:space="preserve">посвященных памяти </w:t>
      </w:r>
      <w:r w:rsidRPr="00233604">
        <w:t xml:space="preserve">члена-корреспондента РАСХН и НАНКР, академика МАЭП и </w:t>
      </w:r>
      <w:proofErr w:type="gramStart"/>
      <w:r w:rsidRPr="00233604">
        <w:t xml:space="preserve">РАВН  </w:t>
      </w:r>
      <w:r w:rsidRPr="00233604">
        <w:rPr>
          <w:b/>
        </w:rPr>
        <w:t>ЯКОВА</w:t>
      </w:r>
      <w:proofErr w:type="gramEnd"/>
      <w:r w:rsidRPr="00233604">
        <w:rPr>
          <w:b/>
        </w:rPr>
        <w:t xml:space="preserve"> ВАСИЛЬЕВИЧА  БОЧКАРЕВА.</w:t>
      </w:r>
    </w:p>
    <w:p w:rsidR="00233604" w:rsidRDefault="00233604" w:rsidP="00233604">
      <w:pPr>
        <w:ind w:right="113"/>
        <w:jc w:val="center"/>
        <w:outlineLvl w:val="0"/>
        <w:rPr>
          <w:b/>
        </w:rPr>
      </w:pPr>
    </w:p>
    <w:p w:rsidR="00233604" w:rsidRPr="00233604" w:rsidRDefault="00233604" w:rsidP="00233604">
      <w:pPr>
        <w:ind w:right="113"/>
        <w:jc w:val="center"/>
        <w:outlineLvl w:val="0"/>
        <w:rPr>
          <w:b/>
        </w:rPr>
      </w:pPr>
      <w:r w:rsidRPr="00233604">
        <w:rPr>
          <w:b/>
        </w:rPr>
        <w:t>Основные направления</w:t>
      </w:r>
      <w:r>
        <w:rPr>
          <w:b/>
        </w:rPr>
        <w:t xml:space="preserve"> </w:t>
      </w:r>
      <w:r w:rsidRPr="00233604">
        <w:rPr>
          <w:b/>
        </w:rPr>
        <w:t>работы конференции:</w:t>
      </w:r>
    </w:p>
    <w:p w:rsidR="00233604" w:rsidRPr="00233604" w:rsidRDefault="00233604" w:rsidP="00233604">
      <w:pPr>
        <w:numPr>
          <w:ilvl w:val="0"/>
          <w:numId w:val="1"/>
        </w:numPr>
        <w:ind w:right="340"/>
        <w:jc w:val="both"/>
      </w:pPr>
      <w:r w:rsidRPr="00233604">
        <w:t>Научно-практические аспекты современных мелиоративных технологий в центральной части России.</w:t>
      </w:r>
    </w:p>
    <w:p w:rsidR="00233604" w:rsidRPr="00233604" w:rsidRDefault="00233604" w:rsidP="00233604">
      <w:pPr>
        <w:numPr>
          <w:ilvl w:val="0"/>
          <w:numId w:val="1"/>
        </w:numPr>
        <w:ind w:right="340"/>
        <w:jc w:val="both"/>
      </w:pPr>
      <w:r w:rsidRPr="00233604">
        <w:t>Технические решения по обеспечению экологической безопасности мелиоративных систем.</w:t>
      </w:r>
    </w:p>
    <w:p w:rsidR="00233604" w:rsidRPr="00233604" w:rsidRDefault="00233604" w:rsidP="00233604">
      <w:pPr>
        <w:numPr>
          <w:ilvl w:val="0"/>
          <w:numId w:val="1"/>
        </w:numPr>
        <w:ind w:right="340"/>
        <w:jc w:val="both"/>
      </w:pPr>
      <w:r w:rsidRPr="00233604">
        <w:t>Особенности почвоведения, земледелия и растениеводства на мелиорируемых и деградированных землях.</w:t>
      </w:r>
    </w:p>
    <w:p w:rsidR="00233604" w:rsidRPr="00233604" w:rsidRDefault="00233604" w:rsidP="00233604">
      <w:pPr>
        <w:numPr>
          <w:ilvl w:val="0"/>
          <w:numId w:val="1"/>
        </w:numPr>
        <w:ind w:right="340"/>
        <w:jc w:val="both"/>
      </w:pPr>
      <w:r w:rsidRPr="00233604">
        <w:t xml:space="preserve">Комплексные мелиоративные технологии и </w:t>
      </w:r>
      <w:proofErr w:type="spellStart"/>
      <w:r w:rsidRPr="00233604">
        <w:t>природообустройство</w:t>
      </w:r>
      <w:proofErr w:type="spellEnd"/>
      <w:r w:rsidRPr="00233604">
        <w:t xml:space="preserve"> земель в регионах Российской Федерации и Содружества Независимых Государств.</w:t>
      </w:r>
    </w:p>
    <w:p w:rsidR="00233604" w:rsidRPr="00233604" w:rsidRDefault="00233604" w:rsidP="00233604">
      <w:pPr>
        <w:numPr>
          <w:ilvl w:val="0"/>
          <w:numId w:val="1"/>
        </w:numPr>
        <w:ind w:right="340"/>
        <w:jc w:val="both"/>
      </w:pPr>
      <w:r w:rsidRPr="00233604">
        <w:t>Экологическое состояние природной среды в зоне влияния предприятий и пути снижения техногенной нагрузки.</w:t>
      </w:r>
    </w:p>
    <w:p w:rsidR="00233604" w:rsidRPr="00233604" w:rsidRDefault="00233604" w:rsidP="00233604">
      <w:pPr>
        <w:numPr>
          <w:ilvl w:val="0"/>
          <w:numId w:val="1"/>
        </w:numPr>
        <w:ind w:right="340"/>
        <w:jc w:val="both"/>
      </w:pPr>
      <w:r w:rsidRPr="00233604">
        <w:t>Социально-правовые и эколого-экономические особенности регулирования общественных отношений в настоящее время.</w:t>
      </w:r>
    </w:p>
    <w:p w:rsidR="00233604" w:rsidRPr="00233604" w:rsidRDefault="00233604" w:rsidP="00233604">
      <w:pPr>
        <w:numPr>
          <w:ilvl w:val="0"/>
          <w:numId w:val="1"/>
        </w:numPr>
        <w:ind w:right="340"/>
        <w:jc w:val="both"/>
      </w:pPr>
      <w:r w:rsidRPr="00233604">
        <w:t>Социально-экономические и экологические проблемы развития сельского хозяйства и сельских территорий.</w:t>
      </w:r>
    </w:p>
    <w:p w:rsidR="00233604" w:rsidRPr="00233604" w:rsidRDefault="00233604" w:rsidP="00233604">
      <w:pPr>
        <w:numPr>
          <w:ilvl w:val="0"/>
          <w:numId w:val="1"/>
        </w:numPr>
        <w:ind w:right="340"/>
        <w:jc w:val="both"/>
      </w:pPr>
      <w:r w:rsidRPr="00233604">
        <w:t>Проблемы получения сельскохозяйственной продукции на урбанизированных территориях.</w:t>
      </w:r>
    </w:p>
    <w:p w:rsidR="00233604" w:rsidRPr="00233604" w:rsidRDefault="00233604" w:rsidP="00233604">
      <w:pPr>
        <w:numPr>
          <w:ilvl w:val="0"/>
          <w:numId w:val="1"/>
        </w:numPr>
        <w:ind w:right="340"/>
        <w:jc w:val="both"/>
      </w:pPr>
      <w:r w:rsidRPr="00233604">
        <w:t>Проблемы охраны водных объектов и рационального водопользования.</w:t>
      </w:r>
    </w:p>
    <w:p w:rsidR="00233604" w:rsidRPr="00233604" w:rsidRDefault="00233604" w:rsidP="00233604">
      <w:pPr>
        <w:numPr>
          <w:ilvl w:val="0"/>
          <w:numId w:val="1"/>
        </w:numPr>
        <w:ind w:right="340"/>
        <w:jc w:val="both"/>
      </w:pPr>
      <w:r w:rsidRPr="00233604">
        <w:t>Проблемы водоснабжения, водоотведения и обводнения хозяйственных систем.</w:t>
      </w:r>
    </w:p>
    <w:p w:rsidR="00233604" w:rsidRPr="00233604" w:rsidRDefault="00233604" w:rsidP="00233604">
      <w:pPr>
        <w:numPr>
          <w:ilvl w:val="0"/>
          <w:numId w:val="1"/>
        </w:numPr>
        <w:ind w:right="340"/>
        <w:jc w:val="both"/>
      </w:pPr>
      <w:r w:rsidRPr="00233604">
        <w:t>Значение минеральных и органических удобрений в повышении урожайности сельскохозяйственных культур.</w:t>
      </w:r>
    </w:p>
    <w:p w:rsidR="00233604" w:rsidRPr="00233604" w:rsidRDefault="00233604" w:rsidP="00233604">
      <w:pPr>
        <w:numPr>
          <w:ilvl w:val="0"/>
          <w:numId w:val="1"/>
        </w:numPr>
        <w:ind w:right="340"/>
        <w:jc w:val="both"/>
      </w:pPr>
      <w:r w:rsidRPr="00233604">
        <w:t>Новые удобрительные материалы: их экологическое значение, питательная ценность и безопасность для окружающей среды.</w:t>
      </w:r>
    </w:p>
    <w:p w:rsidR="00233604" w:rsidRPr="00233604" w:rsidRDefault="00233604" w:rsidP="00233604">
      <w:pPr>
        <w:numPr>
          <w:ilvl w:val="0"/>
          <w:numId w:val="1"/>
        </w:numPr>
        <w:ind w:right="340"/>
        <w:jc w:val="both"/>
      </w:pPr>
      <w:r w:rsidRPr="00233604">
        <w:t>Рекультивация земель сельскохозяйственного назначения после механических нарушений и техногенных загрязнений.</w:t>
      </w:r>
    </w:p>
    <w:p w:rsidR="00233604" w:rsidRPr="00233604" w:rsidRDefault="00233604" w:rsidP="00233604">
      <w:pPr>
        <w:numPr>
          <w:ilvl w:val="0"/>
          <w:numId w:val="1"/>
        </w:numPr>
        <w:ind w:right="340"/>
        <w:jc w:val="both"/>
      </w:pPr>
      <w:r w:rsidRPr="00233604">
        <w:t>Комплексные мелиорации земель сельскохозяйственного назначения.</w:t>
      </w:r>
    </w:p>
    <w:p w:rsidR="00233604" w:rsidRPr="00233604" w:rsidRDefault="00233604" w:rsidP="00233604">
      <w:pPr>
        <w:numPr>
          <w:ilvl w:val="0"/>
          <w:numId w:val="1"/>
        </w:numPr>
        <w:ind w:right="340"/>
        <w:jc w:val="both"/>
      </w:pPr>
      <w:r w:rsidRPr="00233604">
        <w:t>Водные ресурсы и их использование.</w:t>
      </w:r>
    </w:p>
    <w:p w:rsidR="00233604" w:rsidRPr="00233604" w:rsidRDefault="00233604" w:rsidP="00233604">
      <w:pPr>
        <w:ind w:right="113"/>
        <w:jc w:val="center"/>
        <w:rPr>
          <w:b/>
        </w:rPr>
      </w:pPr>
    </w:p>
    <w:p w:rsidR="00233604" w:rsidRPr="00233604" w:rsidRDefault="00233604" w:rsidP="00233604">
      <w:pPr>
        <w:ind w:right="113"/>
        <w:jc w:val="center"/>
        <w:rPr>
          <w:b/>
        </w:rPr>
      </w:pPr>
    </w:p>
    <w:p w:rsidR="00233604" w:rsidRDefault="00233604" w:rsidP="00233604">
      <w:pPr>
        <w:spacing w:line="360" w:lineRule="auto"/>
        <w:ind w:right="113"/>
        <w:jc w:val="center"/>
        <w:outlineLvl w:val="0"/>
        <w:rPr>
          <w:b/>
        </w:rPr>
      </w:pPr>
    </w:p>
    <w:p w:rsidR="00233604" w:rsidRPr="00233604" w:rsidRDefault="00233604" w:rsidP="00233604">
      <w:pPr>
        <w:spacing w:line="360" w:lineRule="auto"/>
        <w:ind w:right="113"/>
        <w:jc w:val="center"/>
        <w:outlineLvl w:val="0"/>
        <w:rPr>
          <w:b/>
        </w:rPr>
      </w:pPr>
      <w:r w:rsidRPr="00233604">
        <w:rPr>
          <w:b/>
        </w:rPr>
        <w:t>Правила оформления научных статей:</w:t>
      </w:r>
    </w:p>
    <w:p w:rsidR="00233604" w:rsidRPr="00233604" w:rsidRDefault="00233604" w:rsidP="00233604">
      <w:pPr>
        <w:ind w:right="113" w:firstLine="284"/>
        <w:jc w:val="both"/>
      </w:pPr>
      <w:r w:rsidRPr="00233604">
        <w:rPr>
          <w:b/>
        </w:rPr>
        <w:t>Объем</w:t>
      </w:r>
      <w:r w:rsidRPr="00233604">
        <w:t xml:space="preserve"> </w:t>
      </w:r>
      <w:r w:rsidRPr="00233604">
        <w:rPr>
          <w:b/>
        </w:rPr>
        <w:t>статей</w:t>
      </w:r>
      <w:r w:rsidRPr="00233604">
        <w:t xml:space="preserve"> не должен превышать 5 страниц. </w:t>
      </w:r>
      <w:r w:rsidRPr="00233604">
        <w:rPr>
          <w:b/>
        </w:rPr>
        <w:t>Формат текста</w:t>
      </w:r>
      <w:r w:rsidRPr="00233604">
        <w:t xml:space="preserve">: </w:t>
      </w:r>
      <w:r w:rsidRPr="00233604">
        <w:rPr>
          <w:lang w:val="en-US"/>
        </w:rPr>
        <w:t>WORD</w:t>
      </w:r>
      <w:r w:rsidRPr="00233604">
        <w:t xml:space="preserve">. </w:t>
      </w:r>
      <w:r w:rsidRPr="00233604">
        <w:rPr>
          <w:b/>
        </w:rPr>
        <w:t>Формат страницы</w:t>
      </w:r>
      <w:r w:rsidRPr="00233604">
        <w:t xml:space="preserve">: А4 (210х297 мм). </w:t>
      </w:r>
      <w:r w:rsidRPr="00233604">
        <w:rPr>
          <w:b/>
        </w:rPr>
        <w:t>Поля</w:t>
      </w:r>
      <w:r w:rsidRPr="00233604">
        <w:t xml:space="preserve"> </w:t>
      </w:r>
      <w:smartTag w:uri="urn:schemas-microsoft-com:office:smarttags" w:element="metricconverter">
        <w:smartTagPr>
          <w:attr w:name="ProductID" w:val="20 мм"/>
        </w:smartTagPr>
        <w:r w:rsidRPr="00233604">
          <w:t>20 мм</w:t>
        </w:r>
      </w:smartTag>
      <w:r w:rsidRPr="00233604">
        <w:t xml:space="preserve"> – сверху, справа, слева; </w:t>
      </w:r>
      <w:smartTag w:uri="urn:schemas-microsoft-com:office:smarttags" w:element="metricconverter">
        <w:smartTagPr>
          <w:attr w:name="ProductID" w:val="25 мм"/>
        </w:smartTagPr>
        <w:r w:rsidRPr="00233604">
          <w:t>25 мм</w:t>
        </w:r>
      </w:smartTag>
      <w:r w:rsidRPr="00233604">
        <w:t xml:space="preserve"> – снизу. </w:t>
      </w:r>
      <w:r w:rsidRPr="00233604">
        <w:rPr>
          <w:b/>
        </w:rPr>
        <w:t>Шрифт</w:t>
      </w:r>
      <w:r w:rsidRPr="00233604">
        <w:t xml:space="preserve">: размер – 12, тип – </w:t>
      </w:r>
      <w:r w:rsidRPr="00233604">
        <w:rPr>
          <w:lang w:val="en-US"/>
        </w:rPr>
        <w:t>Times</w:t>
      </w:r>
      <w:r w:rsidRPr="00233604">
        <w:t xml:space="preserve"> </w:t>
      </w:r>
      <w:r w:rsidRPr="00233604">
        <w:rPr>
          <w:lang w:val="en-US"/>
        </w:rPr>
        <w:t>New</w:t>
      </w:r>
      <w:r w:rsidRPr="00233604">
        <w:t xml:space="preserve"> </w:t>
      </w:r>
      <w:r w:rsidRPr="00233604">
        <w:rPr>
          <w:lang w:val="en-US"/>
        </w:rPr>
        <w:t>Roman</w:t>
      </w:r>
      <w:r w:rsidRPr="00233604">
        <w:t xml:space="preserve">. </w:t>
      </w:r>
    </w:p>
    <w:p w:rsidR="00233604" w:rsidRPr="00233604" w:rsidRDefault="00233604" w:rsidP="00233604">
      <w:pPr>
        <w:ind w:right="113" w:firstLine="284"/>
        <w:jc w:val="both"/>
      </w:pPr>
      <w:r w:rsidRPr="00233604">
        <w:t>Слева без абзаца УДК, без пропуска строки прописными буквами печатается название статьи, шрифт – жирный, ниже через полуторный интервал строчными буквами – инициалы и фамилия автора(</w:t>
      </w:r>
      <w:proofErr w:type="spellStart"/>
      <w:r w:rsidRPr="00233604">
        <w:t>ов</w:t>
      </w:r>
      <w:proofErr w:type="spellEnd"/>
      <w:r w:rsidRPr="00233604">
        <w:t xml:space="preserve">). Далее через полуторный интервал – полное название организации, город. Через строку – </w:t>
      </w:r>
      <w:r w:rsidRPr="00233604">
        <w:rPr>
          <w:b/>
          <w:bCs/>
        </w:rPr>
        <w:t>на английском языке ключевые слова</w:t>
      </w:r>
      <w:r w:rsidRPr="00233604">
        <w:t xml:space="preserve"> и </w:t>
      </w:r>
      <w:r w:rsidRPr="00233604">
        <w:rPr>
          <w:b/>
          <w:bCs/>
        </w:rPr>
        <w:t xml:space="preserve">аннотация </w:t>
      </w:r>
      <w:r w:rsidRPr="00233604">
        <w:t>(из 3-5 предложений)</w:t>
      </w:r>
      <w:r w:rsidRPr="00233604">
        <w:rPr>
          <w:b/>
          <w:bCs/>
        </w:rPr>
        <w:t>.</w:t>
      </w:r>
    </w:p>
    <w:p w:rsidR="00233604" w:rsidRPr="00233604" w:rsidRDefault="00233604" w:rsidP="00233604">
      <w:pPr>
        <w:ind w:right="113" w:firstLine="284"/>
        <w:jc w:val="both"/>
      </w:pPr>
      <w:r w:rsidRPr="00233604">
        <w:t xml:space="preserve">Далее через строку следует текст, напечатанный через одинарный интервал. </w:t>
      </w:r>
    </w:p>
    <w:p w:rsidR="00233604" w:rsidRPr="00233604" w:rsidRDefault="00233604" w:rsidP="00233604">
      <w:pPr>
        <w:ind w:right="113" w:firstLine="284"/>
        <w:jc w:val="both"/>
      </w:pPr>
      <w:r w:rsidRPr="00233604">
        <w:t xml:space="preserve">В электронном варианте каждая статья должна быть в отдельном файле. </w:t>
      </w:r>
      <w:r w:rsidRPr="00233604">
        <w:rPr>
          <w:b/>
        </w:rPr>
        <w:t>Имя файла</w:t>
      </w:r>
      <w:r w:rsidRPr="00233604">
        <w:t xml:space="preserve"> </w:t>
      </w:r>
      <w:proofErr w:type="gramStart"/>
      <w:r w:rsidRPr="00233604">
        <w:t>–  фамилии</w:t>
      </w:r>
      <w:proofErr w:type="gramEnd"/>
      <w:r w:rsidRPr="00233604">
        <w:t xml:space="preserve"> всех авторов (Иванов, Петров).</w:t>
      </w:r>
    </w:p>
    <w:p w:rsidR="00233604" w:rsidRDefault="00233604" w:rsidP="00233604">
      <w:pPr>
        <w:ind w:right="113" w:firstLine="284"/>
        <w:jc w:val="both"/>
      </w:pPr>
      <w:r w:rsidRPr="00233604">
        <w:rPr>
          <w:b/>
        </w:rPr>
        <w:t>Библиографический список</w:t>
      </w:r>
      <w:r w:rsidRPr="00233604">
        <w:t xml:space="preserve"> должен быть составлен в соответствии с последовательностью ссылок в тексте и оформлен по ГОСТ 7.1-2003. Ссылки на литературу по тексту помещать в квадратных скобках в конце предложения перед точкой.</w:t>
      </w:r>
    </w:p>
    <w:p w:rsidR="00233604" w:rsidRPr="00233604" w:rsidRDefault="00233604" w:rsidP="00233604">
      <w:pPr>
        <w:ind w:right="113" w:firstLine="284"/>
        <w:jc w:val="both"/>
        <w:rPr>
          <w:b/>
        </w:rPr>
      </w:pPr>
      <w:r>
        <w:t xml:space="preserve">Для формирования </w:t>
      </w:r>
      <w:r w:rsidRPr="00233604">
        <w:rPr>
          <w:b/>
        </w:rPr>
        <w:t>информационного раздела</w:t>
      </w:r>
      <w:r>
        <w:t xml:space="preserve"> необходимо предоставить </w:t>
      </w:r>
      <w:r w:rsidRPr="00233604">
        <w:rPr>
          <w:b/>
        </w:rPr>
        <w:t>на английском языке: Ф.И.О. авторов, название организации, название доклада, ключевые слова и аннотацию.</w:t>
      </w:r>
    </w:p>
    <w:p w:rsidR="00233604" w:rsidRPr="00233604" w:rsidRDefault="00233604" w:rsidP="00233604">
      <w:pPr>
        <w:ind w:right="113" w:firstLine="284"/>
        <w:jc w:val="center"/>
      </w:pPr>
    </w:p>
    <w:p w:rsidR="00233604" w:rsidRPr="00233604" w:rsidRDefault="00233604" w:rsidP="00233604">
      <w:pPr>
        <w:ind w:right="113"/>
        <w:jc w:val="center"/>
        <w:outlineLvl w:val="0"/>
        <w:rPr>
          <w:b/>
        </w:rPr>
      </w:pPr>
      <w:r w:rsidRPr="00233604">
        <w:rPr>
          <w:b/>
        </w:rPr>
        <w:t>Образец оформления научных статей:</w:t>
      </w:r>
    </w:p>
    <w:p w:rsidR="00233604" w:rsidRPr="00233604" w:rsidRDefault="00233604" w:rsidP="00233604">
      <w:pPr>
        <w:spacing w:before="120"/>
        <w:ind w:right="113"/>
        <w:jc w:val="both"/>
        <w:outlineLvl w:val="0"/>
      </w:pPr>
      <w:r w:rsidRPr="00233604">
        <w:t>УДК …</w:t>
      </w:r>
    </w:p>
    <w:p w:rsidR="00233604" w:rsidRPr="00233604" w:rsidRDefault="00233604" w:rsidP="00233604">
      <w:pPr>
        <w:spacing w:before="120"/>
        <w:ind w:right="113"/>
        <w:jc w:val="center"/>
        <w:rPr>
          <w:b/>
        </w:rPr>
      </w:pPr>
      <w:r w:rsidRPr="00233604">
        <w:rPr>
          <w:b/>
        </w:rPr>
        <w:t>МЕЛИОРАЦИЯ АНТРОПОГЕННЫХ ЛАНДШАФТОВ</w:t>
      </w:r>
    </w:p>
    <w:p w:rsidR="00233604" w:rsidRPr="00233604" w:rsidRDefault="00233604" w:rsidP="00233604">
      <w:pPr>
        <w:spacing w:before="120" w:line="360" w:lineRule="auto"/>
        <w:ind w:right="113"/>
        <w:outlineLvl w:val="0"/>
        <w:rPr>
          <w:b/>
          <w:i/>
          <w:vertAlign w:val="superscript"/>
        </w:rPr>
      </w:pPr>
      <w:r w:rsidRPr="00233604">
        <w:rPr>
          <w:b/>
          <w:i/>
        </w:rPr>
        <w:t>И.И. Иванов</w:t>
      </w:r>
      <w:r w:rsidRPr="00233604">
        <w:rPr>
          <w:b/>
          <w:i/>
          <w:vertAlign w:val="superscript"/>
        </w:rPr>
        <w:t>1</w:t>
      </w:r>
      <w:r w:rsidRPr="00233604">
        <w:rPr>
          <w:b/>
          <w:i/>
        </w:rPr>
        <w:t>, П.П. Петров</w:t>
      </w:r>
      <w:r w:rsidRPr="00233604">
        <w:rPr>
          <w:b/>
          <w:i/>
          <w:vertAlign w:val="superscript"/>
        </w:rPr>
        <w:t>2</w:t>
      </w:r>
    </w:p>
    <w:p w:rsidR="00233604" w:rsidRPr="00233604" w:rsidRDefault="00233604" w:rsidP="00233604">
      <w:pPr>
        <w:ind w:right="113"/>
        <w:outlineLvl w:val="0"/>
        <w:rPr>
          <w:i/>
        </w:rPr>
      </w:pPr>
      <w:r w:rsidRPr="00233604">
        <w:rPr>
          <w:i/>
          <w:vertAlign w:val="superscript"/>
        </w:rPr>
        <w:t>1</w:t>
      </w:r>
      <w:r w:rsidRPr="00233604">
        <w:rPr>
          <w:i/>
        </w:rPr>
        <w:t>ФГБОУ ВПО РГАТУ, г. Рязань</w:t>
      </w:r>
    </w:p>
    <w:p w:rsidR="00233604" w:rsidRPr="00233604" w:rsidRDefault="00233604" w:rsidP="00233604">
      <w:pPr>
        <w:ind w:right="113"/>
        <w:rPr>
          <w:i/>
        </w:rPr>
      </w:pPr>
      <w:r w:rsidRPr="00233604">
        <w:rPr>
          <w:i/>
          <w:vertAlign w:val="superscript"/>
        </w:rPr>
        <w:t>2</w:t>
      </w:r>
      <w:r w:rsidRPr="00233604">
        <w:rPr>
          <w:i/>
        </w:rPr>
        <w:t>Центр агрохимической службы, г. Рязань</w:t>
      </w:r>
    </w:p>
    <w:p w:rsidR="00233604" w:rsidRPr="00233604" w:rsidRDefault="00233604" w:rsidP="00233604">
      <w:pPr>
        <w:ind w:right="113"/>
        <w:rPr>
          <w:i/>
        </w:rPr>
      </w:pPr>
    </w:p>
    <w:p w:rsidR="00233604" w:rsidRPr="00233604" w:rsidRDefault="00233604" w:rsidP="00233604">
      <w:pPr>
        <w:jc w:val="both"/>
      </w:pPr>
      <w:r w:rsidRPr="00233604">
        <w:rPr>
          <w:lang w:val="en-US"/>
        </w:rPr>
        <w:t>Key</w:t>
      </w:r>
      <w:r w:rsidRPr="00233604">
        <w:t xml:space="preserve"> </w:t>
      </w:r>
      <w:r w:rsidRPr="00233604">
        <w:rPr>
          <w:lang w:val="en-US"/>
        </w:rPr>
        <w:t>words</w:t>
      </w:r>
      <w:r w:rsidRPr="00233604">
        <w:t>: ……………………………………………….</w:t>
      </w:r>
    </w:p>
    <w:p w:rsidR="00233604" w:rsidRPr="00233604" w:rsidRDefault="00233604" w:rsidP="00233604">
      <w:pPr>
        <w:ind w:right="113"/>
        <w:jc w:val="both"/>
      </w:pPr>
      <w:r w:rsidRPr="00233604">
        <w:rPr>
          <w:lang w:val="en-US"/>
        </w:rPr>
        <w:t>Summary</w:t>
      </w:r>
      <w:r w:rsidRPr="00233604">
        <w:t>: …..</w:t>
      </w:r>
      <w:proofErr w:type="gramStart"/>
      <w:r w:rsidRPr="00233604">
        <w:t>…………………………………….………</w:t>
      </w:r>
      <w:proofErr w:type="gramEnd"/>
    </w:p>
    <w:p w:rsidR="00233604" w:rsidRPr="00233604" w:rsidRDefault="00233604" w:rsidP="00233604">
      <w:pPr>
        <w:ind w:right="113"/>
        <w:jc w:val="both"/>
      </w:pPr>
    </w:p>
    <w:p w:rsidR="00233604" w:rsidRPr="00233604" w:rsidRDefault="00233604" w:rsidP="00233604">
      <w:pPr>
        <w:ind w:right="113"/>
        <w:jc w:val="both"/>
      </w:pPr>
      <w:r w:rsidRPr="00233604">
        <w:t>Текст статьи на русском языке…………………</w:t>
      </w:r>
    </w:p>
    <w:p w:rsidR="00233604" w:rsidRPr="00233604" w:rsidRDefault="00233604" w:rsidP="00233604">
      <w:pPr>
        <w:ind w:right="113"/>
        <w:jc w:val="both"/>
      </w:pPr>
      <w:r w:rsidRPr="00233604">
        <w:t xml:space="preserve">………………………………………………………..…… [Алексеев, 1987; </w:t>
      </w:r>
      <w:r w:rsidRPr="00233604">
        <w:rPr>
          <w:lang w:val="en-US"/>
        </w:rPr>
        <w:t>Anderson</w:t>
      </w:r>
      <w:r w:rsidRPr="00233604">
        <w:t>, 1976].</w:t>
      </w:r>
    </w:p>
    <w:p w:rsidR="00233604" w:rsidRPr="00233604" w:rsidRDefault="00233604" w:rsidP="00233604">
      <w:pPr>
        <w:ind w:right="113"/>
        <w:jc w:val="center"/>
      </w:pPr>
    </w:p>
    <w:p w:rsidR="00233604" w:rsidRPr="00233604" w:rsidRDefault="00233604" w:rsidP="00233604">
      <w:pPr>
        <w:ind w:right="113"/>
        <w:jc w:val="center"/>
        <w:outlineLvl w:val="0"/>
      </w:pPr>
      <w:r w:rsidRPr="00233604">
        <w:t>Литература</w:t>
      </w:r>
    </w:p>
    <w:p w:rsidR="00233604" w:rsidRPr="00233604" w:rsidRDefault="00233604" w:rsidP="00233604">
      <w:pPr>
        <w:numPr>
          <w:ilvl w:val="0"/>
          <w:numId w:val="2"/>
        </w:numPr>
        <w:ind w:left="0" w:right="113" w:firstLine="709"/>
        <w:jc w:val="both"/>
      </w:pPr>
      <w:r w:rsidRPr="00233604">
        <w:t>………………………………………………………………………………………………………</w:t>
      </w:r>
    </w:p>
    <w:p w:rsidR="006F78BE" w:rsidRDefault="006F78BE"/>
    <w:p w:rsidR="00233604" w:rsidRPr="00233604" w:rsidRDefault="00233604" w:rsidP="00233604">
      <w:pPr>
        <w:ind w:firstLine="426"/>
        <w:jc w:val="both"/>
      </w:pPr>
      <w:r w:rsidRPr="00233604">
        <w:t xml:space="preserve">Для участия в чтениях и публикации в сборнике научных трудов необходимо </w:t>
      </w:r>
      <w:r w:rsidRPr="00233604">
        <w:rPr>
          <w:b/>
        </w:rPr>
        <w:t xml:space="preserve">до </w:t>
      </w:r>
      <w:r>
        <w:rPr>
          <w:b/>
        </w:rPr>
        <w:t>1</w:t>
      </w:r>
      <w:r w:rsidRPr="00233604">
        <w:rPr>
          <w:b/>
        </w:rPr>
        <w:t xml:space="preserve"> </w:t>
      </w:r>
      <w:proofErr w:type="gramStart"/>
      <w:r w:rsidRPr="00233604">
        <w:rPr>
          <w:b/>
        </w:rPr>
        <w:t>ноября  2017</w:t>
      </w:r>
      <w:proofErr w:type="gramEnd"/>
      <w:r w:rsidRPr="00233604">
        <w:rPr>
          <w:b/>
        </w:rPr>
        <w:t xml:space="preserve"> г.  </w:t>
      </w:r>
      <w:r w:rsidRPr="00233604">
        <w:t>направить заявку на участие (регистрационную форму автора), договор о передаче неисключительных прав на использование произведения, дополнительное соглашение на каждого их соавторов и материалы статей.</w:t>
      </w:r>
    </w:p>
    <w:p w:rsidR="00233604" w:rsidRPr="00233604" w:rsidRDefault="00233604" w:rsidP="00233604">
      <w:pPr>
        <w:rPr>
          <w:b/>
        </w:rPr>
      </w:pPr>
      <w:r w:rsidRPr="00233604">
        <w:rPr>
          <w:b/>
        </w:rPr>
        <w:t xml:space="preserve"> </w:t>
      </w:r>
    </w:p>
    <w:p w:rsidR="00233604" w:rsidRPr="00233604" w:rsidRDefault="00233604" w:rsidP="00233604">
      <w:pPr>
        <w:jc w:val="center"/>
        <w:outlineLvl w:val="0"/>
        <w:rPr>
          <w:b/>
        </w:rPr>
      </w:pPr>
      <w:r w:rsidRPr="00233604">
        <w:rPr>
          <w:b/>
        </w:rPr>
        <w:t>Регистрационная форма</w:t>
      </w:r>
    </w:p>
    <w:p w:rsidR="00233604" w:rsidRPr="00233604" w:rsidRDefault="00233604" w:rsidP="00233604">
      <w:pPr>
        <w:jc w:val="center"/>
        <w:rPr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820"/>
      </w:tblGrid>
      <w:tr w:rsidR="00233604" w:rsidRPr="00233604" w:rsidTr="00233604">
        <w:tc>
          <w:tcPr>
            <w:tcW w:w="4531" w:type="dxa"/>
            <w:shd w:val="clear" w:color="auto" w:fill="auto"/>
          </w:tcPr>
          <w:p w:rsidR="00233604" w:rsidRPr="00233604" w:rsidRDefault="00233604" w:rsidP="00233604">
            <w:pPr>
              <w:spacing w:line="360" w:lineRule="auto"/>
              <w:jc w:val="both"/>
            </w:pPr>
            <w:r w:rsidRPr="00233604">
              <w:t>Фамилия</w:t>
            </w:r>
          </w:p>
        </w:tc>
        <w:tc>
          <w:tcPr>
            <w:tcW w:w="4820" w:type="dxa"/>
            <w:shd w:val="clear" w:color="auto" w:fill="auto"/>
          </w:tcPr>
          <w:p w:rsidR="00233604" w:rsidRPr="00233604" w:rsidRDefault="00233604" w:rsidP="00233604">
            <w:pPr>
              <w:jc w:val="center"/>
              <w:rPr>
                <w:b/>
                <w:i/>
              </w:rPr>
            </w:pPr>
          </w:p>
        </w:tc>
      </w:tr>
      <w:tr w:rsidR="00233604" w:rsidRPr="00233604" w:rsidTr="00233604">
        <w:tc>
          <w:tcPr>
            <w:tcW w:w="4531" w:type="dxa"/>
            <w:shd w:val="clear" w:color="auto" w:fill="auto"/>
          </w:tcPr>
          <w:p w:rsidR="00233604" w:rsidRPr="00233604" w:rsidRDefault="00233604" w:rsidP="00233604">
            <w:pPr>
              <w:spacing w:line="360" w:lineRule="auto"/>
              <w:jc w:val="both"/>
            </w:pPr>
            <w:r w:rsidRPr="00233604">
              <w:t>Имя</w:t>
            </w:r>
          </w:p>
        </w:tc>
        <w:tc>
          <w:tcPr>
            <w:tcW w:w="4820" w:type="dxa"/>
            <w:shd w:val="clear" w:color="auto" w:fill="auto"/>
          </w:tcPr>
          <w:p w:rsidR="00233604" w:rsidRPr="00233604" w:rsidRDefault="00233604" w:rsidP="00233604">
            <w:pPr>
              <w:jc w:val="center"/>
              <w:rPr>
                <w:b/>
                <w:i/>
              </w:rPr>
            </w:pPr>
          </w:p>
        </w:tc>
      </w:tr>
      <w:tr w:rsidR="00233604" w:rsidRPr="00233604" w:rsidTr="00233604">
        <w:tc>
          <w:tcPr>
            <w:tcW w:w="4531" w:type="dxa"/>
            <w:shd w:val="clear" w:color="auto" w:fill="auto"/>
          </w:tcPr>
          <w:p w:rsidR="00233604" w:rsidRPr="00233604" w:rsidRDefault="00233604" w:rsidP="00233604">
            <w:pPr>
              <w:spacing w:line="360" w:lineRule="auto"/>
              <w:jc w:val="both"/>
            </w:pPr>
            <w:r w:rsidRPr="00233604">
              <w:lastRenderedPageBreak/>
              <w:t>Отчество</w:t>
            </w:r>
          </w:p>
        </w:tc>
        <w:tc>
          <w:tcPr>
            <w:tcW w:w="4820" w:type="dxa"/>
            <w:shd w:val="clear" w:color="auto" w:fill="auto"/>
          </w:tcPr>
          <w:p w:rsidR="00233604" w:rsidRPr="00233604" w:rsidRDefault="00233604" w:rsidP="00233604">
            <w:pPr>
              <w:jc w:val="center"/>
              <w:rPr>
                <w:b/>
                <w:i/>
              </w:rPr>
            </w:pPr>
          </w:p>
        </w:tc>
      </w:tr>
      <w:tr w:rsidR="00233604" w:rsidRPr="00233604" w:rsidTr="00233604">
        <w:tc>
          <w:tcPr>
            <w:tcW w:w="4531" w:type="dxa"/>
            <w:shd w:val="clear" w:color="auto" w:fill="auto"/>
          </w:tcPr>
          <w:p w:rsidR="00233604" w:rsidRPr="00233604" w:rsidRDefault="00233604" w:rsidP="00233604">
            <w:pPr>
              <w:spacing w:line="360" w:lineRule="auto"/>
              <w:jc w:val="both"/>
            </w:pPr>
            <w:r w:rsidRPr="00233604">
              <w:t>Место работы</w:t>
            </w:r>
          </w:p>
        </w:tc>
        <w:tc>
          <w:tcPr>
            <w:tcW w:w="4820" w:type="dxa"/>
            <w:shd w:val="clear" w:color="auto" w:fill="auto"/>
          </w:tcPr>
          <w:p w:rsidR="00233604" w:rsidRPr="00233604" w:rsidRDefault="00233604" w:rsidP="00233604">
            <w:pPr>
              <w:jc w:val="center"/>
              <w:rPr>
                <w:b/>
                <w:i/>
              </w:rPr>
            </w:pPr>
          </w:p>
        </w:tc>
      </w:tr>
      <w:tr w:rsidR="00233604" w:rsidRPr="00233604" w:rsidTr="00233604">
        <w:tc>
          <w:tcPr>
            <w:tcW w:w="4531" w:type="dxa"/>
            <w:shd w:val="clear" w:color="auto" w:fill="auto"/>
          </w:tcPr>
          <w:p w:rsidR="00233604" w:rsidRPr="00233604" w:rsidRDefault="00233604" w:rsidP="00233604">
            <w:pPr>
              <w:spacing w:line="360" w:lineRule="auto"/>
              <w:jc w:val="both"/>
            </w:pPr>
            <w:r w:rsidRPr="00233604">
              <w:t>Должность</w:t>
            </w:r>
          </w:p>
        </w:tc>
        <w:tc>
          <w:tcPr>
            <w:tcW w:w="4820" w:type="dxa"/>
            <w:shd w:val="clear" w:color="auto" w:fill="auto"/>
          </w:tcPr>
          <w:p w:rsidR="00233604" w:rsidRPr="00233604" w:rsidRDefault="00233604" w:rsidP="00233604">
            <w:pPr>
              <w:jc w:val="center"/>
              <w:rPr>
                <w:b/>
                <w:i/>
              </w:rPr>
            </w:pPr>
          </w:p>
        </w:tc>
      </w:tr>
      <w:tr w:rsidR="00233604" w:rsidRPr="00233604" w:rsidTr="00233604">
        <w:tc>
          <w:tcPr>
            <w:tcW w:w="4531" w:type="dxa"/>
            <w:shd w:val="clear" w:color="auto" w:fill="auto"/>
          </w:tcPr>
          <w:p w:rsidR="00233604" w:rsidRPr="00233604" w:rsidRDefault="00233604" w:rsidP="00233604">
            <w:pPr>
              <w:spacing w:line="360" w:lineRule="auto"/>
              <w:jc w:val="both"/>
            </w:pPr>
            <w:r w:rsidRPr="00233604">
              <w:t>Ученая степень</w:t>
            </w:r>
          </w:p>
        </w:tc>
        <w:tc>
          <w:tcPr>
            <w:tcW w:w="4820" w:type="dxa"/>
            <w:shd w:val="clear" w:color="auto" w:fill="auto"/>
          </w:tcPr>
          <w:p w:rsidR="00233604" w:rsidRPr="00233604" w:rsidRDefault="00233604" w:rsidP="00233604">
            <w:pPr>
              <w:jc w:val="center"/>
              <w:rPr>
                <w:b/>
                <w:i/>
              </w:rPr>
            </w:pPr>
          </w:p>
        </w:tc>
      </w:tr>
      <w:tr w:rsidR="00233604" w:rsidRPr="00233604" w:rsidTr="00233604">
        <w:tc>
          <w:tcPr>
            <w:tcW w:w="4531" w:type="dxa"/>
            <w:shd w:val="clear" w:color="auto" w:fill="auto"/>
          </w:tcPr>
          <w:p w:rsidR="00233604" w:rsidRPr="00233604" w:rsidRDefault="00233604" w:rsidP="00233604">
            <w:pPr>
              <w:spacing w:line="360" w:lineRule="auto"/>
              <w:jc w:val="both"/>
            </w:pPr>
            <w:r w:rsidRPr="00233604">
              <w:t>Ученое звание</w:t>
            </w:r>
          </w:p>
        </w:tc>
        <w:tc>
          <w:tcPr>
            <w:tcW w:w="4820" w:type="dxa"/>
            <w:shd w:val="clear" w:color="auto" w:fill="auto"/>
          </w:tcPr>
          <w:p w:rsidR="00233604" w:rsidRPr="00233604" w:rsidRDefault="00233604" w:rsidP="00233604">
            <w:pPr>
              <w:jc w:val="center"/>
              <w:rPr>
                <w:b/>
                <w:i/>
              </w:rPr>
            </w:pPr>
          </w:p>
        </w:tc>
      </w:tr>
      <w:tr w:rsidR="00233604" w:rsidRPr="00233604" w:rsidTr="00233604">
        <w:tc>
          <w:tcPr>
            <w:tcW w:w="4531" w:type="dxa"/>
            <w:shd w:val="clear" w:color="auto" w:fill="auto"/>
          </w:tcPr>
          <w:p w:rsidR="00233604" w:rsidRPr="00233604" w:rsidRDefault="00233604" w:rsidP="00233604">
            <w:pPr>
              <w:spacing w:line="360" w:lineRule="auto"/>
              <w:jc w:val="both"/>
            </w:pPr>
            <w:r w:rsidRPr="00233604">
              <w:t>Адрес рабочий и домашний</w:t>
            </w:r>
          </w:p>
        </w:tc>
        <w:tc>
          <w:tcPr>
            <w:tcW w:w="4820" w:type="dxa"/>
            <w:shd w:val="clear" w:color="auto" w:fill="auto"/>
          </w:tcPr>
          <w:p w:rsidR="00233604" w:rsidRPr="00233604" w:rsidRDefault="00233604" w:rsidP="00233604">
            <w:pPr>
              <w:jc w:val="center"/>
              <w:rPr>
                <w:b/>
                <w:i/>
              </w:rPr>
            </w:pPr>
          </w:p>
        </w:tc>
      </w:tr>
      <w:tr w:rsidR="00233604" w:rsidRPr="00233604" w:rsidTr="00233604">
        <w:tc>
          <w:tcPr>
            <w:tcW w:w="4531" w:type="dxa"/>
            <w:shd w:val="clear" w:color="auto" w:fill="auto"/>
          </w:tcPr>
          <w:p w:rsidR="00233604" w:rsidRPr="00233604" w:rsidRDefault="00233604" w:rsidP="00233604">
            <w:pPr>
              <w:jc w:val="both"/>
            </w:pPr>
            <w:r w:rsidRPr="00233604">
              <w:t>Телефон рабочий</w:t>
            </w:r>
          </w:p>
          <w:p w:rsidR="00233604" w:rsidRPr="00233604" w:rsidRDefault="00233604" w:rsidP="00233604">
            <w:pPr>
              <w:jc w:val="both"/>
            </w:pPr>
            <w:r w:rsidRPr="00233604">
              <w:t>и домашний с указанием</w:t>
            </w:r>
          </w:p>
          <w:p w:rsidR="00233604" w:rsidRPr="00233604" w:rsidRDefault="00233604" w:rsidP="00233604">
            <w:pPr>
              <w:spacing w:line="360" w:lineRule="auto"/>
              <w:jc w:val="both"/>
            </w:pPr>
            <w:r w:rsidRPr="00233604">
              <w:t>кода</w:t>
            </w:r>
          </w:p>
        </w:tc>
        <w:tc>
          <w:tcPr>
            <w:tcW w:w="4820" w:type="dxa"/>
            <w:shd w:val="clear" w:color="auto" w:fill="auto"/>
          </w:tcPr>
          <w:p w:rsidR="00233604" w:rsidRPr="00233604" w:rsidRDefault="00233604" w:rsidP="00233604">
            <w:pPr>
              <w:jc w:val="center"/>
              <w:rPr>
                <w:b/>
                <w:i/>
              </w:rPr>
            </w:pPr>
          </w:p>
        </w:tc>
      </w:tr>
      <w:tr w:rsidR="00233604" w:rsidRPr="00233604" w:rsidTr="00233604">
        <w:tc>
          <w:tcPr>
            <w:tcW w:w="4531" w:type="dxa"/>
            <w:shd w:val="clear" w:color="auto" w:fill="auto"/>
          </w:tcPr>
          <w:p w:rsidR="00233604" w:rsidRPr="00233604" w:rsidRDefault="00233604" w:rsidP="00233604">
            <w:pPr>
              <w:spacing w:line="360" w:lineRule="auto"/>
              <w:jc w:val="both"/>
            </w:pPr>
            <w:r w:rsidRPr="00233604">
              <w:t>Факс</w:t>
            </w:r>
          </w:p>
        </w:tc>
        <w:tc>
          <w:tcPr>
            <w:tcW w:w="4820" w:type="dxa"/>
            <w:shd w:val="clear" w:color="auto" w:fill="auto"/>
          </w:tcPr>
          <w:p w:rsidR="00233604" w:rsidRPr="00233604" w:rsidRDefault="00233604" w:rsidP="00233604">
            <w:pPr>
              <w:jc w:val="center"/>
              <w:rPr>
                <w:b/>
                <w:i/>
              </w:rPr>
            </w:pPr>
          </w:p>
        </w:tc>
      </w:tr>
      <w:tr w:rsidR="00233604" w:rsidRPr="00233604" w:rsidTr="00233604">
        <w:tc>
          <w:tcPr>
            <w:tcW w:w="4531" w:type="dxa"/>
            <w:shd w:val="clear" w:color="auto" w:fill="auto"/>
          </w:tcPr>
          <w:p w:rsidR="00233604" w:rsidRPr="00233604" w:rsidRDefault="00233604" w:rsidP="00233604">
            <w:pPr>
              <w:spacing w:line="360" w:lineRule="auto"/>
              <w:jc w:val="both"/>
              <w:rPr>
                <w:lang w:val="en-US"/>
              </w:rPr>
            </w:pPr>
            <w:r w:rsidRPr="00233604">
              <w:rPr>
                <w:lang w:val="en-US"/>
              </w:rPr>
              <w:t>e-mail</w:t>
            </w:r>
          </w:p>
        </w:tc>
        <w:tc>
          <w:tcPr>
            <w:tcW w:w="4820" w:type="dxa"/>
            <w:shd w:val="clear" w:color="auto" w:fill="auto"/>
          </w:tcPr>
          <w:p w:rsidR="00233604" w:rsidRPr="00233604" w:rsidRDefault="00233604" w:rsidP="00233604">
            <w:pPr>
              <w:jc w:val="center"/>
              <w:rPr>
                <w:b/>
                <w:i/>
              </w:rPr>
            </w:pPr>
          </w:p>
        </w:tc>
      </w:tr>
      <w:tr w:rsidR="00233604" w:rsidRPr="00233604" w:rsidTr="00233604">
        <w:tc>
          <w:tcPr>
            <w:tcW w:w="4531" w:type="dxa"/>
            <w:shd w:val="clear" w:color="auto" w:fill="auto"/>
          </w:tcPr>
          <w:p w:rsidR="00233604" w:rsidRPr="00233604" w:rsidRDefault="00233604" w:rsidP="00233604">
            <w:pPr>
              <w:spacing w:line="360" w:lineRule="auto"/>
              <w:jc w:val="both"/>
            </w:pPr>
            <w:r w:rsidRPr="00233604">
              <w:t>Тема доклада</w:t>
            </w:r>
          </w:p>
        </w:tc>
        <w:tc>
          <w:tcPr>
            <w:tcW w:w="4820" w:type="dxa"/>
            <w:shd w:val="clear" w:color="auto" w:fill="auto"/>
          </w:tcPr>
          <w:p w:rsidR="00233604" w:rsidRPr="00233604" w:rsidRDefault="00233604" w:rsidP="00233604">
            <w:pPr>
              <w:jc w:val="center"/>
              <w:rPr>
                <w:b/>
                <w:i/>
              </w:rPr>
            </w:pPr>
          </w:p>
        </w:tc>
      </w:tr>
      <w:tr w:rsidR="00233604" w:rsidRPr="00233604" w:rsidTr="00233604">
        <w:tc>
          <w:tcPr>
            <w:tcW w:w="4531" w:type="dxa"/>
            <w:shd w:val="clear" w:color="auto" w:fill="auto"/>
          </w:tcPr>
          <w:p w:rsidR="00233604" w:rsidRPr="00233604" w:rsidRDefault="00233604" w:rsidP="00233604">
            <w:pPr>
              <w:spacing w:line="360" w:lineRule="auto"/>
              <w:jc w:val="both"/>
            </w:pPr>
            <w:r w:rsidRPr="00233604">
              <w:t>Направление</w:t>
            </w:r>
          </w:p>
        </w:tc>
        <w:tc>
          <w:tcPr>
            <w:tcW w:w="4820" w:type="dxa"/>
            <w:shd w:val="clear" w:color="auto" w:fill="auto"/>
          </w:tcPr>
          <w:p w:rsidR="00233604" w:rsidRPr="00233604" w:rsidRDefault="00233604" w:rsidP="00233604">
            <w:pPr>
              <w:jc w:val="center"/>
              <w:rPr>
                <w:b/>
                <w:i/>
              </w:rPr>
            </w:pPr>
          </w:p>
        </w:tc>
      </w:tr>
      <w:tr w:rsidR="00233604" w:rsidRPr="00233604" w:rsidTr="00233604">
        <w:tc>
          <w:tcPr>
            <w:tcW w:w="4531" w:type="dxa"/>
            <w:shd w:val="clear" w:color="auto" w:fill="auto"/>
          </w:tcPr>
          <w:p w:rsidR="00233604" w:rsidRPr="00233604" w:rsidRDefault="00233604" w:rsidP="00233604">
            <w:pPr>
              <w:spacing w:line="360" w:lineRule="auto"/>
              <w:jc w:val="both"/>
            </w:pPr>
            <w:r w:rsidRPr="00233604">
              <w:t>Форма участия:</w:t>
            </w:r>
          </w:p>
        </w:tc>
        <w:tc>
          <w:tcPr>
            <w:tcW w:w="4820" w:type="dxa"/>
            <w:shd w:val="clear" w:color="auto" w:fill="auto"/>
          </w:tcPr>
          <w:p w:rsidR="00233604" w:rsidRPr="00233604" w:rsidRDefault="00233604" w:rsidP="00233604">
            <w:pPr>
              <w:jc w:val="center"/>
              <w:rPr>
                <w:b/>
                <w:i/>
              </w:rPr>
            </w:pPr>
          </w:p>
        </w:tc>
      </w:tr>
      <w:tr w:rsidR="00233604" w:rsidRPr="00233604" w:rsidTr="00233604">
        <w:tc>
          <w:tcPr>
            <w:tcW w:w="4531" w:type="dxa"/>
            <w:shd w:val="clear" w:color="auto" w:fill="auto"/>
          </w:tcPr>
          <w:p w:rsidR="00233604" w:rsidRPr="00233604" w:rsidRDefault="00233604" w:rsidP="00233604">
            <w:pPr>
              <w:numPr>
                <w:ilvl w:val="0"/>
                <w:numId w:val="3"/>
              </w:numPr>
              <w:jc w:val="both"/>
            </w:pPr>
            <w:r w:rsidRPr="00233604">
              <w:t>выступление на конференции и публикация статьи</w:t>
            </w:r>
          </w:p>
        </w:tc>
        <w:tc>
          <w:tcPr>
            <w:tcW w:w="4820" w:type="dxa"/>
            <w:shd w:val="clear" w:color="auto" w:fill="auto"/>
          </w:tcPr>
          <w:p w:rsidR="00233604" w:rsidRPr="00233604" w:rsidRDefault="00233604" w:rsidP="00233604">
            <w:pPr>
              <w:jc w:val="center"/>
              <w:rPr>
                <w:b/>
                <w:i/>
              </w:rPr>
            </w:pPr>
          </w:p>
        </w:tc>
      </w:tr>
      <w:tr w:rsidR="00233604" w:rsidRPr="00233604" w:rsidTr="00233604">
        <w:tc>
          <w:tcPr>
            <w:tcW w:w="4531" w:type="dxa"/>
            <w:shd w:val="clear" w:color="auto" w:fill="auto"/>
          </w:tcPr>
          <w:p w:rsidR="00233604" w:rsidRPr="00233604" w:rsidRDefault="00233604" w:rsidP="00233604">
            <w:pPr>
              <w:numPr>
                <w:ilvl w:val="0"/>
                <w:numId w:val="3"/>
              </w:numPr>
              <w:jc w:val="both"/>
            </w:pPr>
            <w:r w:rsidRPr="00233604">
              <w:t>публикация статьи без выступления на конференции</w:t>
            </w:r>
          </w:p>
        </w:tc>
        <w:tc>
          <w:tcPr>
            <w:tcW w:w="4820" w:type="dxa"/>
            <w:shd w:val="clear" w:color="auto" w:fill="auto"/>
          </w:tcPr>
          <w:p w:rsidR="00233604" w:rsidRPr="00233604" w:rsidRDefault="00233604" w:rsidP="00233604">
            <w:pPr>
              <w:jc w:val="center"/>
              <w:rPr>
                <w:b/>
                <w:i/>
              </w:rPr>
            </w:pPr>
          </w:p>
        </w:tc>
      </w:tr>
    </w:tbl>
    <w:p w:rsidR="00233604" w:rsidRPr="00233604" w:rsidRDefault="00233604" w:rsidP="00233604">
      <w:pPr>
        <w:jc w:val="center"/>
        <w:rPr>
          <w:b/>
          <w:i/>
        </w:rPr>
      </w:pPr>
    </w:p>
    <w:p w:rsidR="00233604" w:rsidRPr="00233604" w:rsidRDefault="00233604" w:rsidP="00233604">
      <w:pPr>
        <w:rPr>
          <w:b/>
        </w:rPr>
      </w:pPr>
    </w:p>
    <w:p w:rsidR="00233604" w:rsidRDefault="00233604" w:rsidP="00233604">
      <w:pPr>
        <w:jc w:val="both"/>
        <w:outlineLvl w:val="0"/>
        <w:rPr>
          <w:b/>
        </w:rPr>
      </w:pPr>
      <w:r w:rsidRPr="00233604">
        <w:rPr>
          <w:b/>
        </w:rPr>
        <w:t>Просим присылать регистрационную форму</w:t>
      </w:r>
      <w:r>
        <w:rPr>
          <w:b/>
        </w:rPr>
        <w:t xml:space="preserve"> </w:t>
      </w:r>
      <w:r w:rsidRPr="00233604">
        <w:rPr>
          <w:b/>
        </w:rPr>
        <w:t xml:space="preserve">на всех авторов и статьи по адресу: </w:t>
      </w:r>
      <w:hyperlink r:id="rId6" w:history="1">
        <w:r w:rsidRPr="00233604">
          <w:rPr>
            <w:rStyle w:val="a3"/>
            <w:b/>
          </w:rPr>
          <w:t>guseva.tm@yandex.ru</w:t>
        </w:r>
      </w:hyperlink>
      <w:r w:rsidRPr="00233604">
        <w:rPr>
          <w:b/>
        </w:rPr>
        <w:t xml:space="preserve"> Гусевой Т.М.</w:t>
      </w:r>
    </w:p>
    <w:p w:rsidR="00241BE6" w:rsidRPr="00241BE6" w:rsidRDefault="001A6579" w:rsidP="00233604">
      <w:pPr>
        <w:jc w:val="both"/>
        <w:outlineLvl w:val="0"/>
        <w:rPr>
          <w:b/>
        </w:rPr>
      </w:pPr>
      <w:r>
        <w:rPr>
          <w:b/>
        </w:rPr>
        <w:t>(копия)</w:t>
      </w:r>
      <w:r>
        <w:rPr>
          <w:b/>
        </w:rPr>
        <w:t xml:space="preserve"> </w:t>
      </w:r>
      <w:bookmarkStart w:id="0" w:name="_GoBack"/>
      <w:bookmarkEnd w:id="0"/>
      <w:r w:rsidR="00241BE6">
        <w:rPr>
          <w:b/>
          <w:lang w:val="en-US"/>
        </w:rPr>
        <w:fldChar w:fldCharType="begin"/>
      </w:r>
      <w:r w:rsidR="00241BE6" w:rsidRPr="00241BE6">
        <w:rPr>
          <w:b/>
        </w:rPr>
        <w:instrText xml:space="preserve"> </w:instrText>
      </w:r>
      <w:r w:rsidR="00241BE6">
        <w:rPr>
          <w:b/>
          <w:lang w:val="en-US"/>
        </w:rPr>
        <w:instrText>HYPERLINK</w:instrText>
      </w:r>
      <w:r w:rsidR="00241BE6" w:rsidRPr="00241BE6">
        <w:rPr>
          <w:b/>
        </w:rPr>
        <w:instrText xml:space="preserve"> "</w:instrText>
      </w:r>
      <w:r w:rsidR="00241BE6">
        <w:rPr>
          <w:b/>
          <w:lang w:val="en-US"/>
        </w:rPr>
        <w:instrText>mailto</w:instrText>
      </w:r>
      <w:r w:rsidR="00241BE6" w:rsidRPr="00241BE6">
        <w:rPr>
          <w:b/>
        </w:rPr>
        <w:instrText>:</w:instrText>
      </w:r>
      <w:r w:rsidR="00241BE6">
        <w:rPr>
          <w:b/>
          <w:lang w:val="en-US"/>
        </w:rPr>
        <w:instrText>mail</w:instrText>
      </w:r>
      <w:r w:rsidR="00241BE6" w:rsidRPr="00241BE6">
        <w:rPr>
          <w:b/>
        </w:rPr>
        <w:instrText>@</w:instrText>
      </w:r>
      <w:r w:rsidR="00241BE6">
        <w:rPr>
          <w:b/>
          <w:lang w:val="en-US"/>
        </w:rPr>
        <w:instrText>mntc</w:instrText>
      </w:r>
      <w:r w:rsidR="00241BE6" w:rsidRPr="00241BE6">
        <w:rPr>
          <w:b/>
        </w:rPr>
        <w:instrText>.</w:instrText>
      </w:r>
      <w:r w:rsidR="00241BE6">
        <w:rPr>
          <w:b/>
          <w:lang w:val="en-US"/>
        </w:rPr>
        <w:instrText>pro</w:instrText>
      </w:r>
      <w:r w:rsidR="00241BE6" w:rsidRPr="00241BE6">
        <w:rPr>
          <w:b/>
        </w:rPr>
        <w:instrText xml:space="preserve">" </w:instrText>
      </w:r>
      <w:r w:rsidR="00241BE6">
        <w:rPr>
          <w:b/>
          <w:lang w:val="en-US"/>
        </w:rPr>
        <w:fldChar w:fldCharType="separate"/>
      </w:r>
      <w:r w:rsidR="00241BE6" w:rsidRPr="00101378">
        <w:rPr>
          <w:rStyle w:val="a3"/>
          <w:b/>
          <w:lang w:val="en-US"/>
        </w:rPr>
        <w:t>mail</w:t>
      </w:r>
      <w:r w:rsidR="00241BE6" w:rsidRPr="00241BE6">
        <w:rPr>
          <w:rStyle w:val="a3"/>
          <w:b/>
        </w:rPr>
        <w:t>@</w:t>
      </w:r>
      <w:proofErr w:type="spellStart"/>
      <w:r w:rsidR="00241BE6" w:rsidRPr="00101378">
        <w:rPr>
          <w:rStyle w:val="a3"/>
          <w:b/>
          <w:lang w:val="en-US"/>
        </w:rPr>
        <w:t>mntc</w:t>
      </w:r>
      <w:proofErr w:type="spellEnd"/>
      <w:r w:rsidR="00241BE6" w:rsidRPr="00241BE6">
        <w:rPr>
          <w:rStyle w:val="a3"/>
          <w:b/>
        </w:rPr>
        <w:t>.</w:t>
      </w:r>
      <w:r w:rsidR="00241BE6" w:rsidRPr="00101378">
        <w:rPr>
          <w:rStyle w:val="a3"/>
          <w:b/>
          <w:lang w:val="en-US"/>
        </w:rPr>
        <w:t>pro</w:t>
      </w:r>
      <w:r w:rsidR="00241BE6">
        <w:rPr>
          <w:b/>
          <w:lang w:val="en-US"/>
        </w:rPr>
        <w:fldChar w:fldCharType="end"/>
      </w:r>
      <w:r w:rsidR="00241BE6" w:rsidRPr="00241BE6">
        <w:rPr>
          <w:b/>
        </w:rPr>
        <w:t xml:space="preserve"> </w:t>
      </w:r>
      <w:proofErr w:type="spellStart"/>
      <w:r w:rsidR="00241BE6">
        <w:rPr>
          <w:b/>
        </w:rPr>
        <w:t>Мажайскому</w:t>
      </w:r>
      <w:proofErr w:type="spellEnd"/>
      <w:r w:rsidR="00241BE6">
        <w:rPr>
          <w:b/>
        </w:rPr>
        <w:t xml:space="preserve"> Ю.А.</w:t>
      </w:r>
      <w:r>
        <w:rPr>
          <w:b/>
        </w:rPr>
        <w:t xml:space="preserve"> </w:t>
      </w:r>
    </w:p>
    <w:p w:rsidR="00241BE6" w:rsidRPr="00241BE6" w:rsidRDefault="00241BE6" w:rsidP="00233604">
      <w:pPr>
        <w:jc w:val="both"/>
        <w:outlineLvl w:val="0"/>
        <w:rPr>
          <w:b/>
        </w:rPr>
      </w:pPr>
    </w:p>
    <w:p w:rsidR="00233604" w:rsidRPr="00233604" w:rsidRDefault="00233604" w:rsidP="00233604">
      <w:pPr>
        <w:jc w:val="both"/>
        <w:outlineLvl w:val="0"/>
        <w:rPr>
          <w:b/>
        </w:rPr>
      </w:pPr>
    </w:p>
    <w:p w:rsidR="00233604" w:rsidRPr="00233604" w:rsidRDefault="00233604" w:rsidP="00233604">
      <w:pPr>
        <w:jc w:val="both"/>
      </w:pPr>
      <w:r>
        <w:t>Дополнительная информация по организации научных чтений будет прив</w:t>
      </w:r>
      <w:r w:rsidR="00241BE6">
        <w:t>едена в информационном письме №3</w:t>
      </w:r>
      <w:r>
        <w:t>.</w:t>
      </w:r>
    </w:p>
    <w:sectPr w:rsidR="00233604" w:rsidRPr="00233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06494"/>
    <w:multiLevelType w:val="hybridMultilevel"/>
    <w:tmpl w:val="694AB66A"/>
    <w:lvl w:ilvl="0" w:tplc="4C50E98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500E6583"/>
    <w:multiLevelType w:val="hybridMultilevel"/>
    <w:tmpl w:val="5DA2ACB0"/>
    <w:lvl w:ilvl="0" w:tplc="8FAE8E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0E52250"/>
    <w:multiLevelType w:val="hybridMultilevel"/>
    <w:tmpl w:val="1EC271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604"/>
    <w:rsid w:val="00066C98"/>
    <w:rsid w:val="00136F56"/>
    <w:rsid w:val="001A6579"/>
    <w:rsid w:val="00233604"/>
    <w:rsid w:val="00241BE6"/>
    <w:rsid w:val="006F78BE"/>
    <w:rsid w:val="0091282B"/>
    <w:rsid w:val="00927CF8"/>
    <w:rsid w:val="00E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E8F6D-0A66-4F34-AF75-E0846680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336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seva.tm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18822-0AE0-4F81-8C65-D8C0DC9CB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Ольга О.М. Воробьева</cp:lastModifiedBy>
  <cp:revision>9</cp:revision>
  <dcterms:created xsi:type="dcterms:W3CDTF">2016-12-29T02:52:00Z</dcterms:created>
  <dcterms:modified xsi:type="dcterms:W3CDTF">2017-07-14T07:27:00Z</dcterms:modified>
</cp:coreProperties>
</file>